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42" w:rsidRDefault="00684DA2" w:rsidP="00192C42">
      <w:pPr>
        <w:spacing w:after="0" w:line="240" w:lineRule="auto"/>
        <w:rPr>
          <w:rFonts w:ascii="MyriadPro-BoldCond" w:hAnsi="MyriadPro-BoldCond"/>
          <w:color w:val="000000" w:themeColor="text1"/>
          <w:lang w:val="vi-VN"/>
        </w:rPr>
      </w:pPr>
      <w:r w:rsidRPr="0038631E">
        <w:rPr>
          <w:rFonts w:ascii="MyriadPro-BoldCond" w:hAnsi="MyriadPro-BoldCond"/>
          <w:color w:val="000000" w:themeColor="text1"/>
        </w:rPr>
        <w:t xml:space="preserve">Notice of the violations in UPCOM market because of late announcement of </w:t>
      </w:r>
      <w:r w:rsidR="00AA0EB9">
        <w:rPr>
          <w:rFonts w:ascii="MyriadPro-BoldCond" w:hAnsi="MyriadPro-BoldCond"/>
          <w:color w:val="000000" w:themeColor="text1"/>
        </w:rPr>
        <w:t>Audited</w:t>
      </w:r>
      <w:r>
        <w:rPr>
          <w:rFonts w:ascii="MyriadPro-BoldCond" w:hAnsi="MyriadPro-BoldCond"/>
          <w:color w:val="000000" w:themeColor="text1"/>
          <w:lang w:val="vi-VN"/>
        </w:rPr>
        <w:t xml:space="preserve"> F</w:t>
      </w:r>
      <w:r w:rsidRPr="0038631E">
        <w:rPr>
          <w:rFonts w:ascii="MyriadPro-BoldCond" w:hAnsi="MyriadPro-BoldCond"/>
          <w:color w:val="000000" w:themeColor="text1"/>
        </w:rPr>
        <w:t>inancial statements 201</w:t>
      </w:r>
      <w:r>
        <w:rPr>
          <w:rFonts w:ascii="MyriadPro-BoldCond" w:hAnsi="MyriadPro-BoldCond"/>
          <w:color w:val="000000" w:themeColor="text1"/>
          <w:lang w:val="vi-VN"/>
        </w:rPr>
        <w:t>9</w:t>
      </w:r>
    </w:p>
    <w:p w:rsidR="00684DA2" w:rsidRPr="00192C42" w:rsidRDefault="00684DA2" w:rsidP="00192C42">
      <w:pPr>
        <w:spacing w:after="0" w:line="240" w:lineRule="auto"/>
        <w:rPr>
          <w:rFonts w:ascii="Arial" w:eastAsia="Times New Roman" w:hAnsi="Arial" w:cs="Arial"/>
          <w:b/>
          <w:color w:val="292929"/>
          <w:sz w:val="20"/>
          <w:szCs w:val="20"/>
        </w:rPr>
      </w:pPr>
    </w:p>
    <w:p w:rsidR="005F775E" w:rsidRPr="00684DA2" w:rsidRDefault="005F775E">
      <w:pPr>
        <w:rPr>
          <w:rFonts w:ascii="Arial" w:hAnsi="Arial" w:cs="Arial"/>
          <w:color w:val="292929"/>
          <w:sz w:val="20"/>
          <w:szCs w:val="20"/>
          <w:shd w:val="clear" w:color="auto" w:fill="F8F8F8"/>
        </w:rPr>
      </w:pPr>
      <w:r w:rsidRPr="005F775E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Based on </w:t>
      </w:r>
      <w:r w:rsidR="00684DA2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Clause 1, Article 30 of </w:t>
      </w:r>
      <w:r w:rsidRPr="005F775E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Regulation on </w:t>
      </w:r>
      <w:r w:rsidR="00AA0EB9">
        <w:rPr>
          <w:rFonts w:ascii="Arial" w:hAnsi="Arial" w:cs="Arial"/>
          <w:color w:val="292929"/>
          <w:sz w:val="20"/>
          <w:szCs w:val="20"/>
          <w:shd w:val="clear" w:color="auto" w:fill="F8F8F8"/>
        </w:rPr>
        <w:t>O</w:t>
      </w:r>
      <w:r w:rsidRPr="005F775E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rganization and </w:t>
      </w:r>
      <w:r w:rsidR="00AA0EB9">
        <w:rPr>
          <w:rFonts w:ascii="Arial" w:hAnsi="Arial" w:cs="Arial"/>
          <w:color w:val="292929"/>
          <w:sz w:val="20"/>
          <w:szCs w:val="20"/>
          <w:shd w:val="clear" w:color="auto" w:fill="F8F8F8"/>
        </w:rPr>
        <w:t>M</w:t>
      </w:r>
      <w:r w:rsidRPr="005F775E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anagement of </w:t>
      </w:r>
      <w:r w:rsidR="00684DA2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UPCoM </w:t>
      </w:r>
      <w:r w:rsidR="00684DA2" w:rsidRPr="00684DA2">
        <w:rPr>
          <w:rFonts w:ascii="Arial" w:hAnsi="Arial" w:cs="Arial"/>
          <w:color w:val="292929"/>
          <w:sz w:val="20"/>
          <w:szCs w:val="20"/>
          <w:shd w:val="clear" w:color="auto" w:fill="F8F8F8"/>
        </w:rPr>
        <w:t>attached to the Decision No.63</w:t>
      </w:r>
      <w:r w:rsidR="00684DA2" w:rsidRPr="00684DA2">
        <w:rPr>
          <w:rFonts w:ascii="Arial" w:hAnsi="Arial" w:cs="Arial"/>
          <w:color w:val="292929"/>
          <w:sz w:val="20"/>
          <w:szCs w:val="20"/>
          <w:shd w:val="clear" w:color="auto" w:fill="F8F8F8"/>
        </w:rPr>
        <w:t>4</w:t>
      </w:r>
      <w:r w:rsidR="00684DA2" w:rsidRPr="00684DA2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/QD-SGDHN dated </w:t>
      </w:r>
      <w:r w:rsidR="00684DA2" w:rsidRPr="00684DA2">
        <w:rPr>
          <w:rFonts w:ascii="Arial" w:hAnsi="Arial" w:cs="Arial"/>
          <w:color w:val="292929"/>
          <w:sz w:val="20"/>
          <w:szCs w:val="20"/>
          <w:shd w:val="clear" w:color="auto" w:fill="F8F8F8"/>
        </w:rPr>
        <w:t>24/09/2019</w:t>
      </w:r>
      <w:r w:rsidR="00684DA2" w:rsidRPr="00684DA2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of HNX</w:t>
      </w:r>
      <w:r w:rsidRPr="005F775E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, </w:t>
      </w:r>
      <w:bookmarkStart w:id="0" w:name="_GoBack"/>
      <w:bookmarkEnd w:id="0"/>
      <w:r w:rsidRPr="005F775E">
        <w:rPr>
          <w:rFonts w:ascii="Arial" w:hAnsi="Arial" w:cs="Arial"/>
          <w:color w:val="292929"/>
          <w:sz w:val="20"/>
          <w:szCs w:val="20"/>
          <w:shd w:val="clear" w:color="auto" w:fill="F8F8F8"/>
        </w:rPr>
        <w:t>HNX announced a reminder on violation on the whole market for the following stock codes:</w:t>
      </w:r>
    </w:p>
    <w:tbl>
      <w:tblPr>
        <w:tblW w:w="3915" w:type="dxa"/>
        <w:tblInd w:w="93" w:type="dxa"/>
        <w:tblLook w:val="04A0" w:firstRow="1" w:lastRow="0" w:firstColumn="1" w:lastColumn="0" w:noHBand="0" w:noVBand="1"/>
      </w:tblPr>
      <w:tblGrid>
        <w:gridCol w:w="746"/>
        <w:gridCol w:w="1089"/>
        <w:gridCol w:w="2080"/>
      </w:tblGrid>
      <w:tr w:rsidR="005F775E" w:rsidRPr="005F775E" w:rsidTr="00AA0EB9">
        <w:trPr>
          <w:trHeight w:val="750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5E" w:rsidRPr="005F775E" w:rsidRDefault="005F775E" w:rsidP="005F7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5E" w:rsidRPr="005F775E" w:rsidRDefault="005F775E" w:rsidP="005F7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5E" w:rsidRPr="005F775E" w:rsidRDefault="005F775E" w:rsidP="005F7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6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8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AQN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BXT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2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4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CBC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7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CC4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9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7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CFV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6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Pr="005F775E" w:rsidRDefault="00684DA2" w:rsidP="00684DA2">
            <w:pPr>
              <w:rPr>
                <w:rFonts w:ascii="Arial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8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DKH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30"/>
              <w:ind w:left="4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6"/>
              <w:ind w:left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GQN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6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3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HGC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0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HPI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5"/>
              <w:ind w:left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HSA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ICC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LQN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46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MHY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4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NNQ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2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NSG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7"/>
              <w:ind w:left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PDT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5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PPI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7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33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PTV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0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QNT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75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7"/>
              <w:ind w:left="3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RCD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2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TA3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5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TS5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TVN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684DA2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A2" w:rsidRPr="005F775E" w:rsidRDefault="00684DA2" w:rsidP="0068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VGI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615C5E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4" w:line="60" w:lineRule="atLeas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684DA2" w:rsidRDefault="00684DA2" w:rsidP="00AA0EB9">
            <w:pPr>
              <w:pStyle w:val="TableParagraph"/>
              <w:spacing w:line="190" w:lineRule="atLeast"/>
              <w:ind w:left="3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pict w14:anchorId="4AB2E5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1.75pt;height:9.7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EB3B59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4"/>
              <w:ind w:lef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4"/>
              <w:ind w:lef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EB3B59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5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" w:line="60" w:lineRule="atLeas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684DA2" w:rsidRDefault="00684DA2" w:rsidP="00AA0EB9">
            <w:pPr>
              <w:pStyle w:val="TableParagraph"/>
              <w:spacing w:line="190" w:lineRule="atLeast"/>
              <w:ind w:left="3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pict w14:anchorId="09958E47">
                <v:shape id="_x0000_i1045" type="#_x0000_t75" style="width:25.5pt;height:9.75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6"/>
              <w:ind w:left="20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12"/>
                <w:sz w:val="25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2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9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3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BDC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5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3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BT6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2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8"/>
              <w:ind w:lef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CAD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7"/>
              <w:ind w:left="2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30"/>
              <w:ind w:left="3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9"/>
              <w:ind w:left="19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2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MTN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3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FDG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96" w:lineRule="exact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4"/>
              <w:ind w:lef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7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HLG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85" w:lineRule="exact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line="275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HVA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8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lastRenderedPageBreak/>
              <w:t>48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4"/>
              <w:ind w:left="3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KAC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49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684DA2" w:rsidRDefault="00684DA2" w:rsidP="00AA0EB9">
            <w:pPr>
              <w:pStyle w:val="TableParagraph"/>
              <w:spacing w:line="190" w:lineRule="atLeast"/>
              <w:ind w:left="3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pict w14:anchorId="36E5B767">
                <v:shape id="_x0000_i1046" type="#_x0000_t75" style="width:24.75pt;height:9.7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5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2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LCC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6"/>
              <w:ind w:left="2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2"/>
              <w:ind w:left="3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LTC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96" w:lineRule="exact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3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NDF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3"/>
              <w:ind w:left="19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5"/>
              <w:ind w:lef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5"/>
              <w:ind w:left="2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13"/>
                <w:w w:val="95"/>
                <w:sz w:val="25"/>
              </w:rPr>
              <w:t>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3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NTB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6"/>
              <w:ind w:left="2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3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ONW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4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PID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3"/>
              <w:ind w:left="2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13"/>
                <w:w w:val="95"/>
                <w:sz w:val="25"/>
              </w:rPr>
              <w:t>5</w:t>
            </w:r>
            <w:r>
              <w:rPr>
                <w:rFonts w:ascii="Times New Roman"/>
                <w:spacing w:val="12"/>
                <w:w w:val="95"/>
                <w:sz w:val="25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0"/>
              <w:ind w:left="3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PSG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95" w:lineRule="exact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6"/>
              <w:ind w:lef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PVA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2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2"/>
              <w:ind w:left="3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PX1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4"/>
              <w:ind w:lef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8"/>
              <w:ind w:lef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PXA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4"/>
              <w:ind w:left="3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PXC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9"/>
              <w:ind w:left="19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i/>
                <w:sz w:val="25"/>
              </w:rPr>
              <w:t>63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4"/>
              <w:ind w:left="4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5"/>
              <w:ind w:lef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5"/>
              <w:ind w:left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527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7"/>
              <w:ind w:lef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4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596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24"/>
              <w:ind w:left="196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6"/>
              <w:ind w:lef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SDI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85" w:lineRule="exact"/>
              <w:ind w:left="202"/>
              <w:rPr>
                <w:rFonts w:ascii="Cambria" w:eastAsia="Cambria" w:hAnsi="Cambria" w:cs="Cambria"/>
                <w:sz w:val="25"/>
                <w:szCs w:val="25"/>
              </w:rPr>
            </w:pPr>
            <w:r>
              <w:rPr>
                <w:rFonts w:ascii="Cambria"/>
                <w:sz w:val="25"/>
              </w:rPr>
              <w:t>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line="261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SD8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20"/>
              <w:ind w:left="2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9"/>
                <w:w w:val="95"/>
                <w:sz w:val="24"/>
              </w:rPr>
              <w:t>6</w:t>
            </w:r>
            <w:r>
              <w:rPr>
                <w:rFonts w:ascii="Cambria"/>
                <w:spacing w:val="10"/>
                <w:w w:val="95"/>
                <w:sz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3"/>
              <w:ind w:lef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SDB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AC2391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88" w:lineRule="exact"/>
              <w:ind w:left="202"/>
              <w:rPr>
                <w:rFonts w:ascii="Cambria" w:eastAsia="Cambria" w:hAnsi="Cambria" w:cs="Cambria"/>
                <w:sz w:val="25"/>
                <w:szCs w:val="25"/>
              </w:rPr>
            </w:pPr>
            <w:r>
              <w:rPr>
                <w:rFonts w:ascii="Cambria"/>
                <w:sz w:val="25"/>
              </w:rPr>
              <w:t>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line="258" w:lineRule="exact"/>
              <w:ind w:left="3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D51871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87" w:lineRule="exact"/>
              <w:ind w:lef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8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SDH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5"/>
              <w:ind w:left="24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SDX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93" w:lineRule="exact"/>
              <w:ind w:lef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2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SGO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2"/>
              <w:ind w:lef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lastRenderedPageBreak/>
              <w:t>73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0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3"/>
              <w:ind w:left="2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74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2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TBT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96" w:lineRule="exact"/>
              <w:ind w:lef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3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TCK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99" w:lineRule="exact"/>
              <w:ind w:left="2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1"/>
              <w:ind w:left="3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THl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308" w:lineRule="exact"/>
              <w:ind w:left="2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95"/>
                <w:sz w:val="27"/>
              </w:rPr>
              <w:t>77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9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299" w:lineRule="exact"/>
              <w:ind w:lef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8" w:line="60" w:lineRule="atLeas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684DA2" w:rsidRDefault="00684DA2" w:rsidP="00AA0EB9">
            <w:pPr>
              <w:pStyle w:val="TableParagraph"/>
              <w:spacing w:line="180" w:lineRule="atLeast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 w14:anchorId="2ABC9058">
                <v:shape id="_x0000_i1049" type="#_x0000_t75" style="width:27pt;height:9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8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8"/>
              <w:ind w:left="3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0"/>
              <w:ind w:lef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0"/>
              <w:ind w:left="3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09424F">
              <w:rPr>
                <w:rFonts w:ascii="Arial" w:eastAsia="Times New Roman" w:hAnsi="Arial" w:cs="Arial"/>
                <w:sz w:val="20"/>
                <w:szCs w:val="20"/>
              </w:rPr>
              <w:t>Trading restriction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8"/>
              <w:ind w:lef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8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line="307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82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BGM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3"/>
              <w:ind w:lef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3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BLU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5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5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6"/>
              <w:ind w:left="2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85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7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KSA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9"/>
              <w:ind w:left="21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86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9"/>
              <w:ind w:lef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KSS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8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8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KTB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24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5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MTM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23"/>
              <w:ind w:left="20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24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PTK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2"/>
              <w:ind w:left="20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7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VKP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  <w:tr w:rsidR="00684DA2" w:rsidRPr="005F775E" w:rsidTr="00FA4FB3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pPr>
              <w:pStyle w:val="TableParagraph"/>
              <w:spacing w:before="17"/>
              <w:ind w:left="2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91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AA0EB9">
            <w:pPr>
              <w:pStyle w:val="TableParagraph"/>
              <w:spacing w:before="12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VSP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DA2" w:rsidRDefault="00684DA2" w:rsidP="00684DA2">
            <w:r w:rsidRPr="00420EB0">
              <w:rPr>
                <w:rFonts w:ascii="Arial" w:eastAsia="Times New Roman" w:hAnsi="Arial" w:cs="Arial"/>
                <w:sz w:val="20"/>
                <w:szCs w:val="20"/>
              </w:rPr>
              <w:t>Trading suspended</w:t>
            </w:r>
          </w:p>
        </w:tc>
      </w:tr>
    </w:tbl>
    <w:p w:rsidR="005F775E" w:rsidRDefault="005F775E">
      <w:pPr>
        <w:rPr>
          <w:rFonts w:ascii="Arial" w:hAnsi="Arial" w:cs="Arial"/>
          <w:sz w:val="20"/>
          <w:szCs w:val="20"/>
        </w:rPr>
      </w:pPr>
    </w:p>
    <w:p w:rsidR="005F775E" w:rsidRPr="005F775E" w:rsidRDefault="005F775E">
      <w:pPr>
        <w:rPr>
          <w:rFonts w:ascii="Arial" w:hAnsi="Arial" w:cs="Arial"/>
          <w:sz w:val="20"/>
          <w:szCs w:val="20"/>
        </w:rPr>
      </w:pPr>
      <w:r w:rsidRPr="005F775E">
        <w:rPr>
          <w:rFonts w:ascii="Arial" w:hAnsi="Arial" w:cs="Arial"/>
          <w:sz w:val="20"/>
          <w:szCs w:val="20"/>
        </w:rPr>
        <w:t xml:space="preserve">Reason: </w:t>
      </w:r>
    </w:p>
    <w:p w:rsidR="00AA0EB9" w:rsidRPr="005F775E" w:rsidRDefault="00AA0EB9" w:rsidP="00AA0E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775E">
        <w:rPr>
          <w:rFonts w:ascii="Arial" w:hAnsi="Arial" w:cs="Arial"/>
          <w:sz w:val="20"/>
          <w:szCs w:val="20"/>
        </w:rPr>
        <w:t xml:space="preserve">Late in information disclosure of </w:t>
      </w:r>
      <w:r>
        <w:rPr>
          <w:rFonts w:ascii="Arial" w:hAnsi="Arial" w:cs="Arial"/>
          <w:sz w:val="20"/>
          <w:szCs w:val="20"/>
        </w:rPr>
        <w:t>Audited</w:t>
      </w:r>
      <w:r w:rsidRPr="005F775E">
        <w:rPr>
          <w:rFonts w:ascii="Arial" w:hAnsi="Arial" w:cs="Arial"/>
          <w:sz w:val="20"/>
          <w:szCs w:val="20"/>
        </w:rPr>
        <w:t xml:space="preserve"> Financial statement 201</w:t>
      </w:r>
      <w:r>
        <w:rPr>
          <w:rFonts w:ascii="Arial" w:hAnsi="Arial" w:cs="Arial"/>
          <w:sz w:val="20"/>
          <w:szCs w:val="20"/>
          <w:lang w:val="vi-VN"/>
        </w:rPr>
        <w:t>9</w:t>
      </w:r>
      <w:r w:rsidRPr="005F775E">
        <w:rPr>
          <w:rFonts w:ascii="Arial" w:hAnsi="Arial" w:cs="Arial"/>
          <w:sz w:val="20"/>
          <w:szCs w:val="20"/>
        </w:rPr>
        <w:t xml:space="preserve"> (over 30 days)</w:t>
      </w:r>
    </w:p>
    <w:p w:rsidR="005F775E" w:rsidRPr="0038631E" w:rsidRDefault="00AA0EB9" w:rsidP="00AA0E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775E">
        <w:rPr>
          <w:rFonts w:ascii="Arial" w:hAnsi="Arial" w:cs="Arial"/>
          <w:sz w:val="20"/>
          <w:szCs w:val="20"/>
        </w:rPr>
        <w:t xml:space="preserve">For the stocks have normal trading status, is they continue to be late in submit information (over 45 days), they </w:t>
      </w:r>
      <w:r>
        <w:rPr>
          <w:rFonts w:ascii="Arial" w:hAnsi="Arial" w:cs="Arial"/>
          <w:sz w:val="20"/>
          <w:szCs w:val="20"/>
        </w:rPr>
        <w:t>shall</w:t>
      </w:r>
      <w:r w:rsidRPr="005F775E">
        <w:rPr>
          <w:rFonts w:ascii="Arial" w:hAnsi="Arial" w:cs="Arial"/>
          <w:sz w:val="20"/>
          <w:szCs w:val="20"/>
        </w:rPr>
        <w:t xml:space="preserve"> be put in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5F775E">
        <w:rPr>
          <w:rFonts w:ascii="Arial" w:eastAsia="Times New Roman" w:hAnsi="Arial" w:cs="Arial"/>
          <w:sz w:val="20"/>
          <w:szCs w:val="20"/>
        </w:rPr>
        <w:t>rading suspended status</w:t>
      </w:r>
      <w:r>
        <w:rPr>
          <w:rFonts w:ascii="Arial" w:eastAsia="Times New Roman" w:hAnsi="Arial" w:cs="Arial"/>
          <w:sz w:val="20"/>
          <w:szCs w:val="20"/>
          <w:lang w:val="vi-VN"/>
        </w:rPr>
        <w:t xml:space="preserve"> for 5 trading days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8631E" w:rsidRPr="0038631E" w:rsidRDefault="0038631E" w:rsidP="0038631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8631E" w:rsidRPr="0038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0428"/>
    <w:multiLevelType w:val="hybridMultilevel"/>
    <w:tmpl w:val="9F946608"/>
    <w:lvl w:ilvl="0" w:tplc="BA0CF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5E"/>
    <w:rsid w:val="000B28CD"/>
    <w:rsid w:val="00180BAE"/>
    <w:rsid w:val="00192C42"/>
    <w:rsid w:val="001E2327"/>
    <w:rsid w:val="0038631E"/>
    <w:rsid w:val="005F775E"/>
    <w:rsid w:val="00684DA2"/>
    <w:rsid w:val="006C67E3"/>
    <w:rsid w:val="007B7F11"/>
    <w:rsid w:val="00A06B32"/>
    <w:rsid w:val="00AA0EB9"/>
    <w:rsid w:val="00C26960"/>
    <w:rsid w:val="00D8320C"/>
    <w:rsid w:val="00F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B1ED8"/>
  <w15:docId w15:val="{418CD5E5-AE8B-4D19-83D0-D22329F4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7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75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84DA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Phuong Thao</dc:creator>
  <cp:lastModifiedBy>Hang Trinh Thi Minh</cp:lastModifiedBy>
  <cp:revision>6</cp:revision>
  <dcterms:created xsi:type="dcterms:W3CDTF">2018-09-20T03:09:00Z</dcterms:created>
  <dcterms:modified xsi:type="dcterms:W3CDTF">2020-05-07T07:54:00Z</dcterms:modified>
</cp:coreProperties>
</file>